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A4" w:rsidRPr="002B1C8A" w:rsidRDefault="00E53870" w:rsidP="00B80AA4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DUSETIS MUNICIPALITETI</w:t>
      </w:r>
    </w:p>
    <w:p w:rsidR="00B80AA4" w:rsidRPr="00E53870" w:rsidRDefault="00E53870" w:rsidP="00B80AA4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E53870">
        <w:rPr>
          <w:rFonts w:ascii="Arial" w:hAnsi="Arial" w:cs="Arial"/>
          <w:b/>
          <w:sz w:val="28"/>
          <w:szCs w:val="28"/>
          <w:lang w:val="en-US"/>
        </w:rPr>
        <w:t>BODORNA  HESTAN MISASVLELI GZA ( I monakveti )</w:t>
      </w:r>
    </w:p>
    <w:p w:rsidR="00BE2AE6" w:rsidRPr="00E53870" w:rsidRDefault="00BE2AE6" w:rsidP="00B80AA4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BE2AE6" w:rsidRPr="00B80AA4" w:rsidRDefault="00BE2AE6" w:rsidP="00BE2AE6">
      <w:pPr>
        <w:jc w:val="center"/>
        <w:rPr>
          <w:rFonts w:ascii="Arial" w:hAnsi="Arial" w:cs="Arial"/>
          <w:b/>
          <w:sz w:val="28"/>
          <w:szCs w:val="28"/>
        </w:rPr>
      </w:pPr>
      <w:r w:rsidRPr="00B80AA4">
        <w:rPr>
          <w:rFonts w:ascii="Arial" w:hAnsi="Arial" w:cs="Arial"/>
          <w:b/>
          <w:sz w:val="28"/>
          <w:szCs w:val="28"/>
        </w:rPr>
        <w:t>ИСХОДНЫЕ ДАННЫЕ ДЛЯ РАСЧЕТА КОНСТРУКЦИИ ДОРОЖНОЙ ОДЕЖДЫ</w:t>
      </w:r>
    </w:p>
    <w:p w:rsidR="00BE2AE6" w:rsidRPr="00BE2AE6" w:rsidRDefault="00BE2AE6" w:rsidP="00B80AA4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128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01"/>
        <w:gridCol w:w="2353"/>
        <w:gridCol w:w="4393"/>
        <w:gridCol w:w="2340"/>
      </w:tblGrid>
      <w:tr w:rsidR="000E09DE">
        <w:trPr>
          <w:trHeight w:val="332"/>
          <w:jc w:val="center"/>
        </w:trPr>
        <w:tc>
          <w:tcPr>
            <w:tcW w:w="3801" w:type="dxa"/>
            <w:vAlign w:val="center"/>
          </w:tcPr>
          <w:p w:rsidR="00B80AA4" w:rsidRPr="00B80AA4" w:rsidRDefault="00B80AA4" w:rsidP="00BE2AE6">
            <w:pPr>
              <w:rPr>
                <w:rFonts w:ascii="Arial" w:hAnsi="Arial" w:cs="Arial"/>
              </w:rPr>
            </w:pPr>
            <w:r w:rsidRPr="00B80AA4">
              <w:rPr>
                <w:rFonts w:ascii="Arial" w:hAnsi="Arial" w:cs="Arial"/>
              </w:rPr>
              <w:t>Категория дороги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353" w:type="dxa"/>
            <w:vAlign w:val="center"/>
          </w:tcPr>
          <w:p w:rsidR="00B80AA4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4393" w:type="dxa"/>
          </w:tcPr>
          <w:p w:rsidR="00B80AA4" w:rsidRPr="00B80AA4" w:rsidRDefault="00B80AA4" w:rsidP="00F23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число полос -</w:t>
            </w:r>
          </w:p>
        </w:tc>
        <w:tc>
          <w:tcPr>
            <w:tcW w:w="2340" w:type="dxa"/>
            <w:vAlign w:val="center"/>
          </w:tcPr>
          <w:p w:rsidR="00B80AA4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0E09DE">
        <w:trPr>
          <w:trHeight w:val="630"/>
          <w:jc w:val="center"/>
        </w:trPr>
        <w:tc>
          <w:tcPr>
            <w:tcW w:w="3801" w:type="dxa"/>
            <w:vAlign w:val="center"/>
          </w:tcPr>
          <w:p w:rsidR="00B80AA4" w:rsidRPr="00B80AA4" w:rsidRDefault="00B80AA4" w:rsidP="00BE2AE6">
            <w:pPr>
              <w:rPr>
                <w:rFonts w:ascii="Arial" w:hAnsi="Arial" w:cs="Arial"/>
              </w:rPr>
            </w:pPr>
            <w:r w:rsidRPr="00B80AA4">
              <w:rPr>
                <w:rFonts w:ascii="Arial" w:hAnsi="Arial" w:cs="Arial"/>
              </w:rPr>
              <w:t>Тип дорожной одежды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353" w:type="dxa"/>
            <w:vAlign w:val="center"/>
          </w:tcPr>
          <w:p w:rsidR="00B80AA4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капитальный</w:t>
            </w:r>
            <w:proofErr w:type="spellEnd"/>
          </w:p>
        </w:tc>
        <w:tc>
          <w:tcPr>
            <w:tcW w:w="4393" w:type="dxa"/>
            <w:vAlign w:val="center"/>
          </w:tcPr>
          <w:p w:rsidR="00B80AA4" w:rsidRPr="00B80AA4" w:rsidRDefault="00B80AA4" w:rsidP="00F23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Ежегодный прирост интенсивности -</w:t>
            </w:r>
          </w:p>
        </w:tc>
        <w:tc>
          <w:tcPr>
            <w:tcW w:w="2340" w:type="dxa"/>
            <w:vAlign w:val="center"/>
          </w:tcPr>
          <w:p w:rsidR="00B80AA4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0E09DE">
        <w:trPr>
          <w:trHeight w:val="630"/>
          <w:jc w:val="center"/>
        </w:trPr>
        <w:tc>
          <w:tcPr>
            <w:tcW w:w="3801" w:type="dxa"/>
            <w:vAlign w:val="center"/>
          </w:tcPr>
          <w:p w:rsidR="00B80AA4" w:rsidRPr="00B80AA4" w:rsidRDefault="00B80AA4" w:rsidP="00BE2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Дорожно-климатическая зона -</w:t>
            </w:r>
          </w:p>
        </w:tc>
        <w:tc>
          <w:tcPr>
            <w:tcW w:w="2353" w:type="dxa"/>
            <w:vAlign w:val="center"/>
          </w:tcPr>
          <w:p w:rsidR="00B80AA4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IV</w:t>
            </w:r>
          </w:p>
        </w:tc>
        <w:tc>
          <w:tcPr>
            <w:tcW w:w="4393" w:type="dxa"/>
            <w:vAlign w:val="center"/>
          </w:tcPr>
          <w:p w:rsidR="00B80AA4" w:rsidRPr="00B80AA4" w:rsidRDefault="00B80AA4" w:rsidP="00F23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расчетной нагрузки -</w:t>
            </w:r>
          </w:p>
        </w:tc>
        <w:tc>
          <w:tcPr>
            <w:tcW w:w="2340" w:type="dxa"/>
            <w:vAlign w:val="center"/>
          </w:tcPr>
          <w:p w:rsidR="00B80AA4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А11.5</w:t>
            </w:r>
          </w:p>
        </w:tc>
      </w:tr>
      <w:tr w:rsidR="00B22281">
        <w:trPr>
          <w:trHeight w:val="646"/>
          <w:jc w:val="center"/>
        </w:trPr>
        <w:tc>
          <w:tcPr>
            <w:tcW w:w="3801" w:type="dxa"/>
            <w:vAlign w:val="center"/>
          </w:tcPr>
          <w:p w:rsidR="00B22281" w:rsidRPr="00B80AA4" w:rsidRDefault="00B22281" w:rsidP="00BE2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местности по увлажнению -</w:t>
            </w:r>
          </w:p>
        </w:tc>
        <w:tc>
          <w:tcPr>
            <w:tcW w:w="2353" w:type="dxa"/>
            <w:vAlign w:val="center"/>
          </w:tcPr>
          <w:p w:rsidR="00B22281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4393" w:type="dxa"/>
            <w:vAlign w:val="center"/>
          </w:tcPr>
          <w:p w:rsidR="00B22281" w:rsidRPr="00B80AA4" w:rsidRDefault="00B22281" w:rsidP="00F23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службы -</w:t>
            </w:r>
          </w:p>
        </w:tc>
        <w:tc>
          <w:tcPr>
            <w:tcW w:w="2340" w:type="dxa"/>
            <w:vAlign w:val="center"/>
          </w:tcPr>
          <w:p w:rsidR="00B22281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B22281">
        <w:trPr>
          <w:trHeight w:val="383"/>
          <w:jc w:val="center"/>
        </w:trPr>
        <w:tc>
          <w:tcPr>
            <w:tcW w:w="3801" w:type="dxa"/>
            <w:vAlign w:val="center"/>
          </w:tcPr>
          <w:p w:rsidR="00B22281" w:rsidRPr="00725C81" w:rsidRDefault="00725C81" w:rsidP="00BE2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Уровень надежности -</w:t>
            </w:r>
          </w:p>
        </w:tc>
        <w:tc>
          <w:tcPr>
            <w:tcW w:w="2353" w:type="dxa"/>
            <w:vAlign w:val="center"/>
          </w:tcPr>
          <w:p w:rsidR="00B22281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0,90</w:t>
            </w:r>
          </w:p>
        </w:tc>
        <w:tc>
          <w:tcPr>
            <w:tcW w:w="4393" w:type="dxa"/>
            <w:vAlign w:val="center"/>
          </w:tcPr>
          <w:p w:rsidR="00B22281" w:rsidRPr="00725C81" w:rsidRDefault="00725C81" w:rsidP="00F23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Глубина промерзания грунта</w:t>
            </w:r>
            <w:r w:rsidR="00034E53">
              <w:rPr>
                <w:rFonts w:ascii="Arial" w:hAnsi="Arial" w:cs="Arial"/>
                <w:lang w:val="en-US"/>
              </w:rPr>
              <w:t xml:space="preserve">, </w:t>
            </w:r>
            <w:r w:rsidR="00034E53">
              <w:rPr>
                <w:rFonts w:ascii="Arial" w:hAnsi="Arial" w:cs="Arial"/>
              </w:rPr>
              <w:t>м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340" w:type="dxa"/>
            <w:vAlign w:val="center"/>
          </w:tcPr>
          <w:p w:rsidR="00B22281" w:rsidRPr="00B80AA4" w:rsidRDefault="00E53870" w:rsidP="00F23A1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0,30</w:t>
            </w:r>
          </w:p>
        </w:tc>
      </w:tr>
      <w:tr w:rsidR="00725C81" w:rsidRPr="00725C81">
        <w:trPr>
          <w:trHeight w:val="81"/>
          <w:jc w:val="center"/>
        </w:trPr>
        <w:tc>
          <w:tcPr>
            <w:tcW w:w="3801" w:type="dxa"/>
            <w:vAlign w:val="center"/>
          </w:tcPr>
          <w:p w:rsidR="00725C81" w:rsidRDefault="00725C81" w:rsidP="00BE2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Приведенная интенсивность на одну полосу</w:t>
            </w:r>
            <w:r w:rsidR="00034E53" w:rsidRPr="00034E53">
              <w:rPr>
                <w:rFonts w:ascii="Arial" w:hAnsi="Arial" w:cs="Arial"/>
              </w:rPr>
              <w:t xml:space="preserve">, </w:t>
            </w:r>
            <w:r w:rsidR="00034E53">
              <w:rPr>
                <w:rFonts w:ascii="Arial" w:hAnsi="Arial" w:cs="Arial"/>
              </w:rPr>
              <w:t>авт</w:t>
            </w:r>
            <w:r w:rsidR="00034E53" w:rsidRPr="00034E53">
              <w:rPr>
                <w:rFonts w:ascii="Arial" w:hAnsi="Arial" w:cs="Arial"/>
              </w:rPr>
              <w:t>/</w:t>
            </w:r>
            <w:r w:rsidR="00034E53">
              <w:rPr>
                <w:rFonts w:ascii="Arial" w:hAnsi="Arial" w:cs="Arial"/>
              </w:rPr>
              <w:t>сут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353" w:type="dxa"/>
            <w:vAlign w:val="center"/>
          </w:tcPr>
          <w:p w:rsidR="00725C81" w:rsidRPr="00034E53" w:rsidRDefault="00E53870" w:rsidP="00F23A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393" w:type="dxa"/>
            <w:vAlign w:val="center"/>
          </w:tcPr>
          <w:p w:rsidR="00725C81" w:rsidRDefault="00725C81" w:rsidP="00F23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Уровень грунтовых вод от низа дорожной одежды</w:t>
            </w:r>
            <w:r w:rsidR="00034E53">
              <w:rPr>
                <w:rFonts w:ascii="Arial" w:hAnsi="Arial" w:cs="Arial"/>
              </w:rPr>
              <w:t>, м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340" w:type="dxa"/>
            <w:vAlign w:val="center"/>
          </w:tcPr>
          <w:p w:rsidR="00725C81" w:rsidRPr="00034E53" w:rsidRDefault="00E53870" w:rsidP="00F23A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</w:tr>
    </w:tbl>
    <w:p w:rsidR="00B80AA4" w:rsidRDefault="00B80AA4" w:rsidP="00B80AA4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37EB8" w:rsidRPr="00737EB8" w:rsidRDefault="00737EB8" w:rsidP="00737EB8">
      <w:pPr>
        <w:jc w:val="right"/>
        <w:rPr>
          <w:rFonts w:ascii="Arial" w:hAnsi="Arial" w:cs="Arial"/>
        </w:rPr>
      </w:pPr>
      <w:r w:rsidRPr="00737EB8">
        <w:rPr>
          <w:rFonts w:ascii="Arial" w:hAnsi="Arial" w:cs="Arial"/>
        </w:rPr>
        <w:t>Таблица 1</w:t>
      </w:r>
    </w:p>
    <w:tbl>
      <w:tblPr>
        <w:tblStyle w:val="TableGrid"/>
        <w:tblW w:w="15022" w:type="dxa"/>
        <w:tblLook w:val="01E0"/>
      </w:tblPr>
      <w:tblGrid>
        <w:gridCol w:w="8113"/>
        <w:gridCol w:w="2084"/>
        <w:gridCol w:w="2004"/>
        <w:gridCol w:w="2821"/>
      </w:tblGrid>
      <w:tr w:rsidR="00737EB8" w:rsidRPr="00737EB8">
        <w:tc>
          <w:tcPr>
            <w:tcW w:w="8113" w:type="dxa"/>
            <w:vAlign w:val="center"/>
          </w:tcPr>
          <w:p w:rsidR="00737EB8" w:rsidRPr="00737EB8" w:rsidRDefault="00737EB8" w:rsidP="00737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084" w:type="dxa"/>
            <w:vAlign w:val="center"/>
          </w:tcPr>
          <w:p w:rsidR="00737EB8" w:rsidRPr="00737EB8" w:rsidRDefault="00737EB8" w:rsidP="00737EB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Интенсивность, авт</w:t>
            </w:r>
            <w:r>
              <w:rPr>
                <w:rFonts w:ascii="Arial" w:hAnsi="Arial" w:cs="Arial"/>
                <w:lang w:val="en-US"/>
              </w:rPr>
              <w:t>/</w:t>
            </w:r>
            <w:r>
              <w:rPr>
                <w:rFonts w:ascii="Arial" w:hAnsi="Arial" w:cs="Arial"/>
              </w:rPr>
              <w:t>сут</w:t>
            </w:r>
          </w:p>
        </w:tc>
        <w:tc>
          <w:tcPr>
            <w:tcW w:w="2004" w:type="dxa"/>
            <w:vAlign w:val="center"/>
          </w:tcPr>
          <w:p w:rsidR="00737EB8" w:rsidRPr="00737EB8" w:rsidRDefault="00737EB8" w:rsidP="00737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Коэффициент приведения</w:t>
            </w:r>
          </w:p>
        </w:tc>
        <w:tc>
          <w:tcPr>
            <w:tcW w:w="2821" w:type="dxa"/>
            <w:vAlign w:val="center"/>
          </w:tcPr>
          <w:p w:rsidR="00737EB8" w:rsidRPr="00737EB8" w:rsidRDefault="008D47F0" w:rsidP="00737E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Приведенная интенсивность на год, на который задана интенсивность, авт/сут</w:t>
            </w:r>
          </w:p>
        </w:tc>
      </w:tr>
      <w:tr w:rsidR="00737EB8" w:rsidRPr="00737EB8">
        <w:tc>
          <w:tcPr>
            <w:tcW w:w="8113" w:type="dxa"/>
            <w:vAlign w:val="center"/>
          </w:tcPr>
          <w:p w:rsidR="00737EB8" w:rsidRPr="00737EB8" w:rsidRDefault="00737EB8" w:rsidP="00691245">
            <w:pPr>
              <w:rPr>
                <w:rFonts w:ascii="Arial" w:hAnsi="Arial" w:cs="Arial"/>
              </w:rPr>
            </w:pPr>
          </w:p>
        </w:tc>
        <w:tc>
          <w:tcPr>
            <w:tcW w:w="2084" w:type="dxa"/>
            <w:vAlign w:val="center"/>
          </w:tcPr>
          <w:p w:rsidR="00737EB8" w:rsidRPr="00E53870" w:rsidRDefault="00737EB8" w:rsidP="006912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04" w:type="dxa"/>
            <w:vAlign w:val="center"/>
          </w:tcPr>
          <w:p w:rsidR="00737EB8" w:rsidRPr="00737EB8" w:rsidRDefault="00737EB8" w:rsidP="006912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21" w:type="dxa"/>
            <w:vAlign w:val="center"/>
          </w:tcPr>
          <w:p w:rsidR="00737EB8" w:rsidRPr="00737EB8" w:rsidRDefault="00737EB8" w:rsidP="0069124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8243C" w:rsidRPr="00E53870" w:rsidRDefault="00F8243C" w:rsidP="00F8243C">
      <w:pPr>
        <w:ind w:right="-10"/>
        <w:rPr>
          <w:rFonts w:ascii="Arial" w:hAnsi="Arial" w:cs="Arial"/>
        </w:rPr>
      </w:pPr>
    </w:p>
    <w:p w:rsidR="00F8243C" w:rsidRPr="00E53870" w:rsidRDefault="00F8243C" w:rsidP="00F8243C">
      <w:pPr>
        <w:ind w:right="-10"/>
        <w:rPr>
          <w:rFonts w:ascii="Arial" w:hAnsi="Arial" w:cs="Arial"/>
        </w:rPr>
      </w:pPr>
      <w:r w:rsidRPr="00E53870">
        <w:rPr>
          <w:rFonts w:ascii="Arial" w:hAnsi="Arial" w:cs="Arial"/>
        </w:rPr>
        <w:br w:type="page"/>
      </w:r>
    </w:p>
    <w:p w:rsidR="00C31105" w:rsidRPr="00737EB8" w:rsidRDefault="00C31105" w:rsidP="002137E0">
      <w:pPr>
        <w:ind w:right="-10"/>
        <w:jc w:val="right"/>
        <w:rPr>
          <w:rFonts w:ascii="Arial" w:hAnsi="Arial" w:cs="Arial"/>
        </w:rPr>
      </w:pPr>
      <w:r w:rsidRPr="00C31105">
        <w:rPr>
          <w:rFonts w:ascii="Arial" w:hAnsi="Arial" w:cs="Arial"/>
        </w:rPr>
        <w:lastRenderedPageBreak/>
        <w:t xml:space="preserve">Таблица </w:t>
      </w:r>
      <w:r w:rsidR="00737EB8" w:rsidRPr="00737EB8">
        <w:rPr>
          <w:rFonts w:ascii="Arial" w:hAnsi="Arial" w:cs="Arial"/>
        </w:rPr>
        <w:t>2</w:t>
      </w:r>
    </w:p>
    <w:tbl>
      <w:tblPr>
        <w:tblStyle w:val="TableGrid"/>
        <w:tblW w:w="14924" w:type="dxa"/>
        <w:tblLayout w:type="fixed"/>
        <w:tblLook w:val="01E0"/>
      </w:tblPr>
      <w:tblGrid>
        <w:gridCol w:w="648"/>
        <w:gridCol w:w="3000"/>
        <w:gridCol w:w="1191"/>
        <w:gridCol w:w="1080"/>
        <w:gridCol w:w="1191"/>
        <w:gridCol w:w="918"/>
        <w:gridCol w:w="900"/>
        <w:gridCol w:w="900"/>
        <w:gridCol w:w="849"/>
        <w:gridCol w:w="849"/>
        <w:gridCol w:w="850"/>
        <w:gridCol w:w="849"/>
        <w:gridCol w:w="849"/>
        <w:gridCol w:w="850"/>
      </w:tblGrid>
      <w:tr w:rsidR="00B903D4" w:rsidRPr="00A47861">
        <w:tc>
          <w:tcPr>
            <w:tcW w:w="648" w:type="dxa"/>
            <w:vMerge w:val="restart"/>
            <w:textDirection w:val="btLr"/>
            <w:vAlign w:val="center"/>
          </w:tcPr>
          <w:p w:rsidR="00B903D4" w:rsidRPr="00A47861" w:rsidRDefault="00B903D4" w:rsidP="00C3110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A47861">
              <w:rPr>
                <w:rFonts w:ascii="Arial" w:hAnsi="Arial" w:cs="Arial"/>
              </w:rPr>
              <w:t>№ Слоя</w:t>
            </w:r>
          </w:p>
        </w:tc>
        <w:tc>
          <w:tcPr>
            <w:tcW w:w="3000" w:type="dxa"/>
            <w:vMerge w:val="restart"/>
            <w:vAlign w:val="center"/>
          </w:tcPr>
          <w:p w:rsidR="00B903D4" w:rsidRPr="00983917" w:rsidRDefault="00B903D4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3462" w:type="dxa"/>
            <w:gridSpan w:val="3"/>
            <w:vAlign w:val="center"/>
          </w:tcPr>
          <w:p w:rsidR="00B903D4" w:rsidRPr="00983917" w:rsidRDefault="00B903D4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Модули упругости, МПа</w:t>
            </w:r>
          </w:p>
        </w:tc>
        <w:tc>
          <w:tcPr>
            <w:tcW w:w="7814" w:type="dxa"/>
            <w:gridSpan w:val="9"/>
            <w:vAlign w:val="center"/>
          </w:tcPr>
          <w:p w:rsidR="00B903D4" w:rsidRPr="00983917" w:rsidRDefault="00B903D4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Сдвиговые характеристики</w:t>
            </w:r>
          </w:p>
        </w:tc>
      </w:tr>
      <w:tr w:rsidR="00B903D4" w:rsidRPr="00443CE7">
        <w:trPr>
          <w:cantSplit/>
          <w:trHeight w:val="2765"/>
        </w:trPr>
        <w:tc>
          <w:tcPr>
            <w:tcW w:w="648" w:type="dxa"/>
            <w:vMerge/>
            <w:vAlign w:val="center"/>
          </w:tcPr>
          <w:p w:rsidR="00B903D4" w:rsidRPr="00A47861" w:rsidRDefault="00B903D4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00" w:type="dxa"/>
            <w:vMerge/>
            <w:vAlign w:val="center"/>
          </w:tcPr>
          <w:p w:rsidR="00B903D4" w:rsidRPr="00A47861" w:rsidRDefault="00B903D4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191" w:type="dxa"/>
            <w:textDirection w:val="btLr"/>
            <w:vAlign w:val="center"/>
          </w:tcPr>
          <w:p w:rsidR="00B903D4" w:rsidRPr="00983917" w:rsidRDefault="00B903D4" w:rsidP="00C31105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Упругий прогиб</w:t>
            </w:r>
          </w:p>
        </w:tc>
        <w:tc>
          <w:tcPr>
            <w:tcW w:w="1080" w:type="dxa"/>
            <w:textDirection w:val="btLr"/>
            <w:vAlign w:val="center"/>
          </w:tcPr>
          <w:p w:rsidR="00B903D4" w:rsidRPr="00983917" w:rsidRDefault="00B903D4" w:rsidP="00C31105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Сдвиг</w:t>
            </w:r>
          </w:p>
        </w:tc>
        <w:tc>
          <w:tcPr>
            <w:tcW w:w="1191" w:type="dxa"/>
            <w:textDirection w:val="btLr"/>
            <w:vAlign w:val="center"/>
          </w:tcPr>
          <w:p w:rsidR="00B903D4" w:rsidRPr="00983917" w:rsidRDefault="00B903D4" w:rsidP="00C31105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Изгиб</w:t>
            </w:r>
          </w:p>
        </w:tc>
        <w:tc>
          <w:tcPr>
            <w:tcW w:w="918" w:type="dxa"/>
            <w:textDirection w:val="btLr"/>
            <w:vAlign w:val="center"/>
          </w:tcPr>
          <w:p w:rsidR="00B903D4" w:rsidRPr="00443CE7" w:rsidRDefault="00B903D4" w:rsidP="001E3372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Прочность на растяжение при изгибе, МПа</w:t>
            </w:r>
          </w:p>
        </w:tc>
        <w:tc>
          <w:tcPr>
            <w:tcW w:w="900" w:type="dxa"/>
            <w:textDirection w:val="btLr"/>
            <w:vAlign w:val="center"/>
          </w:tcPr>
          <w:p w:rsidR="00B903D4" w:rsidRDefault="00B903D4" w:rsidP="001E3372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Угол внутреннего трения, град</w:t>
            </w:r>
          </w:p>
        </w:tc>
        <w:tc>
          <w:tcPr>
            <w:tcW w:w="900" w:type="dxa"/>
            <w:textDirection w:val="btLr"/>
            <w:vAlign w:val="center"/>
          </w:tcPr>
          <w:p w:rsidR="00B903D4" w:rsidRDefault="00B903D4" w:rsidP="006C6733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Статический угол внутреннего трения, град</w:t>
            </w:r>
          </w:p>
        </w:tc>
        <w:tc>
          <w:tcPr>
            <w:tcW w:w="849" w:type="dxa"/>
            <w:textDirection w:val="btLr"/>
            <w:vAlign w:val="center"/>
          </w:tcPr>
          <w:p w:rsidR="00B903D4" w:rsidRPr="00443CE7" w:rsidRDefault="00B903D4" w:rsidP="001E3372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Сцепление, МПа</w:t>
            </w:r>
          </w:p>
        </w:tc>
        <w:tc>
          <w:tcPr>
            <w:tcW w:w="849" w:type="dxa"/>
            <w:shd w:val="clear" w:color="auto" w:fill="auto"/>
            <w:textDirection w:val="btLr"/>
            <w:vAlign w:val="center"/>
          </w:tcPr>
          <w:p w:rsidR="00B903D4" w:rsidRPr="00B60B7A" w:rsidRDefault="00B903D4" w:rsidP="00B60B7A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Статическое сцепление, МПа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903D4" w:rsidRPr="00B60B7A" w:rsidRDefault="00B903D4" w:rsidP="00B60B7A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Плотность, кг</w:t>
            </w:r>
            <w:r>
              <w:rPr>
                <w:rFonts w:ascii="Arial" w:hAnsi="Arial" w:cs="Arial"/>
                <w:lang w:val="en-US"/>
              </w:rPr>
              <w:t>/</w:t>
            </w:r>
            <w:r>
              <w:rPr>
                <w:rFonts w:ascii="Arial" w:hAnsi="Arial" w:cs="Arial"/>
              </w:rPr>
              <w:t>м</w:t>
            </w:r>
            <w:r w:rsidRPr="00B60B7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849" w:type="dxa"/>
            <w:textDirection w:val="btLr"/>
            <w:vAlign w:val="center"/>
          </w:tcPr>
          <w:p w:rsidR="00B903D4" w:rsidRDefault="00B903D4" w:rsidP="00814AB4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Коэффициент М</w:t>
            </w:r>
          </w:p>
        </w:tc>
        <w:tc>
          <w:tcPr>
            <w:tcW w:w="849" w:type="dxa"/>
            <w:shd w:val="clear" w:color="auto" w:fill="auto"/>
            <w:textDirection w:val="btLr"/>
            <w:vAlign w:val="center"/>
          </w:tcPr>
          <w:p w:rsidR="00B903D4" w:rsidRPr="00443CE7" w:rsidRDefault="00B903D4" w:rsidP="00B60B7A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Коэффициент </w:t>
            </w:r>
            <w:r>
              <w:rPr>
                <w:rFonts w:ascii="Arial" w:hAnsi="Arial" w:cs="Arial"/>
              </w:rPr>
              <w:sym w:font="Symbol" w:char="F061"/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903D4" w:rsidRPr="00443CE7" w:rsidRDefault="00B903D4" w:rsidP="001E3372">
            <w:pPr>
              <w:ind w:left="113" w:right="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Влажность</w:t>
            </w:r>
          </w:p>
        </w:tc>
      </w:tr>
      <w:tr w:rsidR="00B903D4" w:rsidRPr="00443CE7">
        <w:trPr>
          <w:cantSplit/>
          <w:trHeight w:val="713"/>
        </w:trPr>
        <w:tc>
          <w:tcPr>
            <w:tcW w:w="648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B903D4" w:rsidRPr="005773C3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1</w:t>
            </w:r>
          </w:p>
        </w:tc>
        <w:tc>
          <w:tcPr>
            <w:tcW w:w="3000" w:type="dxa"/>
            <w:vAlign w:val="center"/>
          </w:tcPr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B903D4" w:rsidRPr="00E53870" w:rsidRDefault="00E53870" w:rsidP="00C31105">
            <w:pPr>
              <w:jc w:val="center"/>
              <w:rPr>
                <w:rFonts w:ascii="Arial" w:hAnsi="Arial" w:cs="Arial"/>
              </w:rPr>
            </w:pPr>
            <w:r w:rsidRPr="00E53870">
              <w:rPr>
                <w:rFonts w:ascii="Arial" w:hAnsi="Arial" w:cs="Arial"/>
              </w:rPr>
              <w:t xml:space="preserve"> Бетон мелкозернистый, класса </w:t>
            </w:r>
            <w:proofErr w:type="spellStart"/>
            <w:r>
              <w:rPr>
                <w:rFonts w:ascii="Arial" w:hAnsi="Arial" w:cs="Arial"/>
                <w:lang w:val="en-US"/>
              </w:rPr>
              <w:t>Btb</w:t>
            </w:r>
            <w:proofErr w:type="spellEnd"/>
            <w:r w:rsidRPr="00E53870">
              <w:rPr>
                <w:rFonts w:ascii="Arial" w:hAnsi="Arial" w:cs="Arial"/>
              </w:rPr>
              <w:t xml:space="preserve"> = 4.4, </w:t>
            </w:r>
            <w:r>
              <w:rPr>
                <w:rFonts w:ascii="Arial" w:hAnsi="Arial" w:cs="Arial"/>
                <w:lang w:val="en-US"/>
              </w:rPr>
              <w:t>E</w:t>
            </w:r>
            <w:r w:rsidRPr="00E53870">
              <w:rPr>
                <w:rFonts w:ascii="Arial" w:hAnsi="Arial" w:cs="Arial"/>
              </w:rPr>
              <w:t xml:space="preserve"> = 28000</w:t>
            </w:r>
          </w:p>
        </w:tc>
        <w:tc>
          <w:tcPr>
            <w:tcW w:w="1191" w:type="dxa"/>
            <w:vAlign w:val="center"/>
          </w:tcPr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B903D4" w:rsidRPr="005773C3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28000</w:t>
            </w:r>
          </w:p>
        </w:tc>
        <w:tc>
          <w:tcPr>
            <w:tcW w:w="1080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B903D4" w:rsidRPr="00443CE7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1400</w:t>
            </w:r>
          </w:p>
        </w:tc>
        <w:tc>
          <w:tcPr>
            <w:tcW w:w="1191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B903D4" w:rsidRPr="00443CE7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18" w:type="dxa"/>
            <w:vAlign w:val="center"/>
          </w:tcPr>
          <w:p w:rsidR="00E53870" w:rsidRDefault="00E53870" w:rsidP="001E3372">
            <w:pPr>
              <w:jc w:val="center"/>
              <w:rPr>
                <w:rFonts w:ascii="Arial" w:hAnsi="Arial" w:cs="Arial"/>
              </w:rPr>
            </w:pPr>
          </w:p>
          <w:p w:rsidR="00B903D4" w:rsidRPr="00443CE7" w:rsidRDefault="00E53870" w:rsidP="001E33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4,40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B903D4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B903D4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849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B903D4" w:rsidRPr="00443CE7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B903D4" w:rsidRPr="00B60B7A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B903D4" w:rsidRPr="00EA4309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2400</w:t>
            </w:r>
          </w:p>
        </w:tc>
        <w:tc>
          <w:tcPr>
            <w:tcW w:w="849" w:type="dxa"/>
            <w:vAlign w:val="center"/>
          </w:tcPr>
          <w:p w:rsidR="00E53870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B903D4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B903D4" w:rsidRPr="00EA4309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B903D4" w:rsidRPr="00EA4309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</w:tr>
      <w:tr w:rsidR="00E53870" w:rsidRPr="00443CE7">
        <w:trPr>
          <w:cantSplit/>
          <w:trHeight w:val="713"/>
        </w:trPr>
        <w:tc>
          <w:tcPr>
            <w:tcW w:w="648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2</w:t>
            </w:r>
          </w:p>
        </w:tc>
        <w:tc>
          <w:tcPr>
            <w:tcW w:w="3000" w:type="dxa"/>
            <w:vAlign w:val="center"/>
          </w:tcPr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  <w:r w:rsidRPr="00E53870">
              <w:rPr>
                <w:rFonts w:ascii="Arial" w:hAnsi="Arial" w:cs="Arial"/>
              </w:rPr>
              <w:t xml:space="preserve"> Щебеночные смеси с непрерывной гранулометрией при максимальном размере зерен С6 - 40 мм </w:t>
            </w:r>
            <w:r>
              <w:rPr>
                <w:rFonts w:ascii="Arial" w:hAnsi="Arial" w:cs="Arial"/>
                <w:lang w:val="en-US"/>
              </w:rPr>
              <w:t>E</w:t>
            </w:r>
            <w:r w:rsidRPr="00E53870">
              <w:rPr>
                <w:rFonts w:ascii="Arial" w:hAnsi="Arial" w:cs="Arial"/>
              </w:rPr>
              <w:t>=250 МПа</w:t>
            </w:r>
          </w:p>
        </w:tc>
        <w:tc>
          <w:tcPr>
            <w:tcW w:w="1191" w:type="dxa"/>
            <w:vAlign w:val="center"/>
          </w:tcPr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250</w:t>
            </w:r>
          </w:p>
        </w:tc>
        <w:tc>
          <w:tcPr>
            <w:tcW w:w="1080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191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18" w:type="dxa"/>
            <w:vAlign w:val="center"/>
          </w:tcPr>
          <w:p w:rsidR="00E53870" w:rsidRDefault="00E53870" w:rsidP="001E3372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1E33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849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1900</w:t>
            </w:r>
          </w:p>
        </w:tc>
        <w:tc>
          <w:tcPr>
            <w:tcW w:w="849" w:type="dxa"/>
            <w:vAlign w:val="center"/>
          </w:tcPr>
          <w:p w:rsidR="00E53870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</w:tr>
      <w:tr w:rsidR="00E53870" w:rsidRPr="00443CE7">
        <w:trPr>
          <w:cantSplit/>
          <w:trHeight w:val="713"/>
        </w:trPr>
        <w:tc>
          <w:tcPr>
            <w:tcW w:w="648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3</w:t>
            </w:r>
          </w:p>
        </w:tc>
        <w:tc>
          <w:tcPr>
            <w:tcW w:w="3000" w:type="dxa"/>
            <w:vAlign w:val="center"/>
          </w:tcPr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  <w:r w:rsidRPr="00E53870">
              <w:rPr>
                <w:rFonts w:ascii="Arial" w:hAnsi="Arial" w:cs="Arial"/>
              </w:rPr>
              <w:t xml:space="preserve"> Гравийные смеси с непрерывной гранулометрией при максимальном размере зерен С3 - 120 мм </w:t>
            </w:r>
            <w:r>
              <w:rPr>
                <w:rFonts w:ascii="Arial" w:hAnsi="Arial" w:cs="Arial"/>
                <w:lang w:val="en-US"/>
              </w:rPr>
              <w:t>E</w:t>
            </w:r>
            <w:r w:rsidRPr="00E53870">
              <w:rPr>
                <w:rFonts w:ascii="Arial" w:hAnsi="Arial" w:cs="Arial"/>
              </w:rPr>
              <w:t>=240 МПа</w:t>
            </w:r>
          </w:p>
        </w:tc>
        <w:tc>
          <w:tcPr>
            <w:tcW w:w="1191" w:type="dxa"/>
            <w:vAlign w:val="center"/>
          </w:tcPr>
          <w:p w:rsidR="00E53870" w:rsidRP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240</w:t>
            </w:r>
          </w:p>
        </w:tc>
        <w:tc>
          <w:tcPr>
            <w:tcW w:w="1080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191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18" w:type="dxa"/>
            <w:vAlign w:val="center"/>
          </w:tcPr>
          <w:p w:rsidR="00E53870" w:rsidRDefault="00E53870" w:rsidP="001E3372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1E33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849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1900</w:t>
            </w:r>
          </w:p>
        </w:tc>
        <w:tc>
          <w:tcPr>
            <w:tcW w:w="849" w:type="dxa"/>
            <w:vAlign w:val="center"/>
          </w:tcPr>
          <w:p w:rsidR="00E53870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</w:tr>
      <w:tr w:rsidR="00E53870" w:rsidRPr="00443CE7">
        <w:trPr>
          <w:cantSplit/>
          <w:trHeight w:val="713"/>
        </w:trPr>
        <w:tc>
          <w:tcPr>
            <w:tcW w:w="648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4</w:t>
            </w:r>
          </w:p>
        </w:tc>
        <w:tc>
          <w:tcPr>
            <w:tcW w:w="3000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Грунтсуглиноклегкийпылеватый</w:t>
            </w:r>
            <w:proofErr w:type="spellEnd"/>
          </w:p>
        </w:tc>
        <w:tc>
          <w:tcPr>
            <w:tcW w:w="1191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37</w:t>
            </w:r>
          </w:p>
        </w:tc>
        <w:tc>
          <w:tcPr>
            <w:tcW w:w="1080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191" w:type="dxa"/>
            <w:vAlign w:val="center"/>
          </w:tcPr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C311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18" w:type="dxa"/>
            <w:vAlign w:val="center"/>
          </w:tcPr>
          <w:p w:rsidR="00E53870" w:rsidRDefault="00E53870" w:rsidP="001E3372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1E33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4,55</w:t>
            </w:r>
          </w:p>
        </w:tc>
        <w:tc>
          <w:tcPr>
            <w:tcW w:w="900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14,66</w:t>
            </w:r>
          </w:p>
        </w:tc>
        <w:tc>
          <w:tcPr>
            <w:tcW w:w="849" w:type="dxa"/>
            <w:vAlign w:val="center"/>
          </w:tcPr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C6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0,00454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0,01432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49" w:type="dxa"/>
            <w:vAlign w:val="center"/>
          </w:tcPr>
          <w:p w:rsidR="00E53870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814AB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B60B7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0,758</w:t>
            </w:r>
          </w:p>
        </w:tc>
      </w:tr>
    </w:tbl>
    <w:p w:rsidR="00357840" w:rsidRDefault="00357840" w:rsidP="00B80AA4">
      <w:pPr>
        <w:jc w:val="center"/>
        <w:rPr>
          <w:rFonts w:ascii="Arial" w:hAnsi="Arial" w:cs="Arial"/>
          <w:b/>
          <w:sz w:val="28"/>
          <w:szCs w:val="28"/>
        </w:rPr>
      </w:pPr>
    </w:p>
    <w:p w:rsidR="00D772CB" w:rsidRPr="00443CE7" w:rsidRDefault="00D772CB" w:rsidP="00B80AA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РЕЗУЛЬТАТЫ РАСЧЕТА</w:t>
      </w:r>
    </w:p>
    <w:p w:rsidR="000E09DE" w:rsidRPr="00737EB8" w:rsidRDefault="006703CF" w:rsidP="006703CF">
      <w:pPr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Таблица </w:t>
      </w:r>
      <w:r w:rsidR="00737EB8">
        <w:rPr>
          <w:rFonts w:ascii="Arial" w:hAnsi="Arial" w:cs="Arial"/>
          <w:lang w:val="en-US"/>
        </w:rPr>
        <w:t>3</w:t>
      </w:r>
    </w:p>
    <w:tbl>
      <w:tblPr>
        <w:tblStyle w:val="TableGrid"/>
        <w:tblW w:w="0" w:type="auto"/>
        <w:tblLook w:val="01E0"/>
      </w:tblPr>
      <w:tblGrid>
        <w:gridCol w:w="872"/>
        <w:gridCol w:w="3803"/>
        <w:gridCol w:w="1401"/>
        <w:gridCol w:w="2698"/>
        <w:gridCol w:w="1637"/>
        <w:gridCol w:w="1691"/>
        <w:gridCol w:w="1098"/>
        <w:gridCol w:w="1586"/>
      </w:tblGrid>
      <w:tr w:rsidR="006703CF">
        <w:tc>
          <w:tcPr>
            <w:tcW w:w="1838" w:type="dxa"/>
            <w:vMerge w:val="restart"/>
            <w:textDirection w:val="btLr"/>
            <w:vAlign w:val="center"/>
          </w:tcPr>
          <w:p w:rsidR="006703CF" w:rsidRPr="006703CF" w:rsidRDefault="006703CF" w:rsidP="006703CF">
            <w:pPr>
              <w:ind w:left="113" w:right="113"/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№ слоя</w:t>
            </w:r>
          </w:p>
        </w:tc>
        <w:tc>
          <w:tcPr>
            <w:tcW w:w="1883" w:type="dxa"/>
            <w:vMerge w:val="restart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43" w:type="dxa"/>
            <w:vMerge w:val="restart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Толщина слоя, см</w:t>
            </w:r>
          </w:p>
        </w:tc>
        <w:tc>
          <w:tcPr>
            <w:tcW w:w="7376" w:type="dxa"/>
            <w:gridSpan w:val="4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Показатель прочности</w:t>
            </w:r>
          </w:p>
        </w:tc>
        <w:tc>
          <w:tcPr>
            <w:tcW w:w="1846" w:type="dxa"/>
            <w:vMerge w:val="restart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Стоимость, руб</w:t>
            </w:r>
            <w:r w:rsidRPr="006703CF">
              <w:rPr>
                <w:rFonts w:ascii="Arial" w:hAnsi="Arial" w:cs="Arial"/>
                <w:lang w:val="en-US"/>
              </w:rPr>
              <w:t>/</w:t>
            </w:r>
            <w:r w:rsidRPr="006703CF">
              <w:rPr>
                <w:rFonts w:ascii="Arial" w:hAnsi="Arial" w:cs="Arial"/>
              </w:rPr>
              <w:t>м</w:t>
            </w:r>
            <w:r w:rsidRPr="006703CF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6703CF">
        <w:tc>
          <w:tcPr>
            <w:tcW w:w="1838" w:type="dxa"/>
            <w:vMerge/>
            <w:vAlign w:val="center"/>
          </w:tcPr>
          <w:p w:rsidR="006703CF" w:rsidRDefault="006703CF" w:rsidP="006703C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83" w:type="dxa"/>
            <w:vMerge/>
            <w:vAlign w:val="center"/>
          </w:tcPr>
          <w:p w:rsidR="006703CF" w:rsidRDefault="006703CF" w:rsidP="006703C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6703CF" w:rsidRDefault="006703CF" w:rsidP="006703C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Критерий</w:t>
            </w:r>
          </w:p>
        </w:tc>
        <w:tc>
          <w:tcPr>
            <w:tcW w:w="1846" w:type="dxa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Допустимое значение, МПа</w:t>
            </w:r>
          </w:p>
        </w:tc>
        <w:tc>
          <w:tcPr>
            <w:tcW w:w="1846" w:type="dxa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Фактическое значение, МПа</w:t>
            </w:r>
          </w:p>
        </w:tc>
        <w:tc>
          <w:tcPr>
            <w:tcW w:w="1840" w:type="dxa"/>
            <w:vAlign w:val="center"/>
          </w:tcPr>
          <w:p w:rsidR="006703CF" w:rsidRPr="006703CF" w:rsidRDefault="006703CF" w:rsidP="006703CF">
            <w:pPr>
              <w:jc w:val="center"/>
              <w:rPr>
                <w:rFonts w:ascii="Arial" w:hAnsi="Arial" w:cs="Arial"/>
              </w:rPr>
            </w:pPr>
            <w:r w:rsidRPr="006703CF">
              <w:rPr>
                <w:rFonts w:ascii="Arial" w:hAnsi="Arial" w:cs="Arial"/>
              </w:rPr>
              <w:t>Кпр</w:t>
            </w:r>
          </w:p>
        </w:tc>
        <w:tc>
          <w:tcPr>
            <w:tcW w:w="1846" w:type="dxa"/>
            <w:vMerge/>
            <w:vAlign w:val="center"/>
          </w:tcPr>
          <w:p w:rsidR="006703CF" w:rsidRDefault="006703CF" w:rsidP="006703C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703CF">
        <w:trPr>
          <w:cantSplit/>
        </w:trPr>
        <w:tc>
          <w:tcPr>
            <w:tcW w:w="1838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6703CF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1</w:t>
            </w:r>
          </w:p>
        </w:tc>
        <w:tc>
          <w:tcPr>
            <w:tcW w:w="1883" w:type="dxa"/>
            <w:vAlign w:val="center"/>
          </w:tcPr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</w:p>
          <w:p w:rsidR="006703CF" w:rsidRPr="00E53870" w:rsidRDefault="00E53870" w:rsidP="006703CF">
            <w:pPr>
              <w:jc w:val="center"/>
              <w:rPr>
                <w:rFonts w:ascii="Arial" w:hAnsi="Arial" w:cs="Arial"/>
              </w:rPr>
            </w:pPr>
            <w:r w:rsidRPr="00E53870">
              <w:rPr>
                <w:rFonts w:ascii="Arial" w:hAnsi="Arial" w:cs="Arial"/>
              </w:rPr>
              <w:t xml:space="preserve"> Бетон мелкозернистый, класса </w:t>
            </w:r>
            <w:proofErr w:type="spellStart"/>
            <w:r>
              <w:rPr>
                <w:rFonts w:ascii="Arial" w:hAnsi="Arial" w:cs="Arial"/>
                <w:lang w:val="en-US"/>
              </w:rPr>
              <w:t>Btb</w:t>
            </w:r>
            <w:proofErr w:type="spellEnd"/>
            <w:r w:rsidRPr="00E53870">
              <w:rPr>
                <w:rFonts w:ascii="Arial" w:hAnsi="Arial" w:cs="Arial"/>
              </w:rPr>
              <w:t xml:space="preserve"> = 4.4, </w:t>
            </w:r>
            <w:r>
              <w:rPr>
                <w:rFonts w:ascii="Arial" w:hAnsi="Arial" w:cs="Arial"/>
                <w:lang w:val="en-US"/>
              </w:rPr>
              <w:t>E</w:t>
            </w:r>
            <w:r w:rsidRPr="00E53870">
              <w:rPr>
                <w:rFonts w:ascii="Arial" w:hAnsi="Arial" w:cs="Arial"/>
              </w:rPr>
              <w:t xml:space="preserve"> = 28000</w:t>
            </w:r>
          </w:p>
        </w:tc>
        <w:tc>
          <w:tcPr>
            <w:tcW w:w="1843" w:type="dxa"/>
            <w:vAlign w:val="center"/>
          </w:tcPr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</w:p>
          <w:p w:rsidR="006703CF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</w:t>
            </w:r>
          </w:p>
        </w:tc>
        <w:tc>
          <w:tcPr>
            <w:tcW w:w="1844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6703CF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Растяжениеприизгибе</w:t>
            </w:r>
            <w:proofErr w:type="spellEnd"/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6703CF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2,087</w:t>
            </w:r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6703CF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2,022</w:t>
            </w:r>
          </w:p>
        </w:tc>
        <w:tc>
          <w:tcPr>
            <w:tcW w:w="1840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6703CF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1,032</w:t>
            </w:r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6703CF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24,00</w:t>
            </w:r>
          </w:p>
        </w:tc>
      </w:tr>
      <w:tr w:rsidR="00E53870">
        <w:trPr>
          <w:cantSplit/>
        </w:trPr>
        <w:tc>
          <w:tcPr>
            <w:tcW w:w="1838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2</w:t>
            </w:r>
          </w:p>
        </w:tc>
        <w:tc>
          <w:tcPr>
            <w:tcW w:w="1883" w:type="dxa"/>
            <w:vAlign w:val="center"/>
          </w:tcPr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</w:p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  <w:r w:rsidRPr="00E53870">
              <w:rPr>
                <w:rFonts w:ascii="Arial" w:hAnsi="Arial" w:cs="Arial"/>
              </w:rPr>
              <w:t xml:space="preserve"> Щебеночные смеси с непрерывной гранулометрией при максимальном размере зерен С6 - 40 мм </w:t>
            </w:r>
            <w:r>
              <w:rPr>
                <w:rFonts w:ascii="Arial" w:hAnsi="Arial" w:cs="Arial"/>
                <w:lang w:val="en-US"/>
              </w:rPr>
              <w:t>E</w:t>
            </w:r>
            <w:r w:rsidRPr="00E53870">
              <w:rPr>
                <w:rFonts w:ascii="Arial" w:hAnsi="Arial" w:cs="Arial"/>
              </w:rPr>
              <w:t>=250 МПа</w:t>
            </w:r>
          </w:p>
        </w:tc>
        <w:tc>
          <w:tcPr>
            <w:tcW w:w="1843" w:type="dxa"/>
            <w:vAlign w:val="center"/>
          </w:tcPr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1844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6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6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0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30,00</w:t>
            </w:r>
          </w:p>
        </w:tc>
      </w:tr>
      <w:tr w:rsidR="00E53870">
        <w:trPr>
          <w:cantSplit/>
        </w:trPr>
        <w:tc>
          <w:tcPr>
            <w:tcW w:w="1838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3</w:t>
            </w:r>
          </w:p>
        </w:tc>
        <w:tc>
          <w:tcPr>
            <w:tcW w:w="1883" w:type="dxa"/>
            <w:vAlign w:val="center"/>
          </w:tcPr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</w:p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  <w:r w:rsidRPr="00E53870">
              <w:rPr>
                <w:rFonts w:ascii="Arial" w:hAnsi="Arial" w:cs="Arial"/>
              </w:rPr>
              <w:t xml:space="preserve"> Гравийные смеси с непрерывной гранулометрией при максимальном размере зерен С3 - 120 мм </w:t>
            </w:r>
            <w:r>
              <w:rPr>
                <w:rFonts w:ascii="Arial" w:hAnsi="Arial" w:cs="Arial"/>
                <w:lang w:val="en-US"/>
              </w:rPr>
              <w:t>E</w:t>
            </w:r>
            <w:r w:rsidRPr="00E53870">
              <w:rPr>
                <w:rFonts w:ascii="Arial" w:hAnsi="Arial" w:cs="Arial"/>
              </w:rPr>
              <w:t>=240 МПа</w:t>
            </w:r>
          </w:p>
        </w:tc>
        <w:tc>
          <w:tcPr>
            <w:tcW w:w="1843" w:type="dxa"/>
            <w:vAlign w:val="center"/>
          </w:tcPr>
          <w:p w:rsidR="00E53870" w:rsidRPr="00E53870" w:rsidRDefault="00E53870" w:rsidP="006703CF">
            <w:pPr>
              <w:jc w:val="center"/>
              <w:rPr>
                <w:rFonts w:ascii="Arial" w:hAnsi="Arial" w:cs="Arial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1844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6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6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0" w:type="dxa"/>
            <w:vAlign w:val="center"/>
          </w:tcPr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30,00</w:t>
            </w:r>
          </w:p>
        </w:tc>
      </w:tr>
      <w:tr w:rsidR="00E53870">
        <w:trPr>
          <w:cantSplit/>
        </w:trPr>
        <w:tc>
          <w:tcPr>
            <w:tcW w:w="1838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4</w:t>
            </w:r>
          </w:p>
        </w:tc>
        <w:tc>
          <w:tcPr>
            <w:tcW w:w="1883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Грунтсуглиноклегкийпылеватый</w:t>
            </w:r>
            <w:proofErr w:type="spellEnd"/>
          </w:p>
        </w:tc>
        <w:tc>
          <w:tcPr>
            <w:tcW w:w="1843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0</w:t>
            </w:r>
          </w:p>
        </w:tc>
        <w:tc>
          <w:tcPr>
            <w:tcW w:w="1844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Сдвиг</w:t>
            </w:r>
            <w:proofErr w:type="spellEnd"/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0,00903</w:t>
            </w:r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0,00953</w:t>
            </w:r>
          </w:p>
        </w:tc>
        <w:tc>
          <w:tcPr>
            <w:tcW w:w="1840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Pr="006703CF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0,947</w:t>
            </w:r>
          </w:p>
        </w:tc>
        <w:tc>
          <w:tcPr>
            <w:tcW w:w="1846" w:type="dxa"/>
            <w:vAlign w:val="center"/>
          </w:tcPr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3870" w:rsidRDefault="00E53870" w:rsidP="006703C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0,00</w:t>
            </w:r>
          </w:p>
        </w:tc>
      </w:tr>
    </w:tbl>
    <w:p w:rsidR="00750F34" w:rsidRDefault="00750F34" w:rsidP="00612B9E">
      <w:pPr>
        <w:rPr>
          <w:rFonts w:ascii="Arial" w:hAnsi="Arial" w:cs="Arial"/>
        </w:rPr>
      </w:pPr>
    </w:p>
    <w:p w:rsidR="00612B9E" w:rsidRPr="00612B9E" w:rsidRDefault="00750F34" w:rsidP="00612B9E">
      <w:pPr>
        <w:rPr>
          <w:rFonts w:ascii="Arial" w:hAnsi="Arial" w:cs="Arial"/>
        </w:rPr>
      </w:pPr>
      <w:r>
        <w:rPr>
          <w:rFonts w:ascii="Arial" w:hAnsi="Arial" w:cs="Arial"/>
        </w:rPr>
        <w:t>Суммарная толщина слоев</w:t>
      </w:r>
      <w:r w:rsidR="00612B9E" w:rsidRPr="00612B9E">
        <w:rPr>
          <w:rFonts w:ascii="Arial" w:hAnsi="Arial" w:cs="Arial"/>
        </w:rPr>
        <w:t xml:space="preserve">:  </w:t>
      </w:r>
      <w:r w:rsidR="00E53870">
        <w:rPr>
          <w:rFonts w:ascii="Arial" w:hAnsi="Arial" w:cs="Arial"/>
        </w:rPr>
        <w:t>84</w:t>
      </w:r>
      <w:r w:rsidR="00612B9E">
        <w:rPr>
          <w:rFonts w:ascii="Arial" w:hAnsi="Arial" w:cs="Arial"/>
        </w:rPr>
        <w:t>см</w:t>
      </w:r>
    </w:p>
    <w:p w:rsidR="00B80AA4" w:rsidRPr="002B1C8A" w:rsidRDefault="002B1C8A" w:rsidP="008F2637">
      <w:pPr>
        <w:rPr>
          <w:rFonts w:ascii="Arial" w:hAnsi="Arial" w:cs="Arial"/>
        </w:rPr>
      </w:pPr>
      <w:r w:rsidRPr="002B1C8A">
        <w:rPr>
          <w:rFonts w:ascii="Arial" w:hAnsi="Arial" w:cs="Arial"/>
        </w:rPr>
        <w:tab/>
      </w:r>
      <w:r w:rsidRPr="002B1C8A">
        <w:rPr>
          <w:rFonts w:ascii="Arial" w:hAnsi="Arial" w:cs="Arial"/>
        </w:rPr>
        <w:tab/>
      </w:r>
      <w:r w:rsidRPr="002B1C8A">
        <w:rPr>
          <w:rFonts w:ascii="Arial" w:hAnsi="Arial" w:cs="Arial"/>
        </w:rPr>
        <w:tab/>
      </w:r>
      <w:r w:rsidRPr="002B1C8A">
        <w:rPr>
          <w:rFonts w:ascii="Arial" w:hAnsi="Arial" w:cs="Arial"/>
        </w:rPr>
        <w:tab/>
      </w:r>
    </w:p>
    <w:sectPr w:rsidR="00B80AA4" w:rsidRPr="002B1C8A" w:rsidSect="003578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compat/>
  <w:rsids>
    <w:rsidRoot w:val="00E53870"/>
    <w:rsid w:val="00034E53"/>
    <w:rsid w:val="000353AF"/>
    <w:rsid w:val="000813CE"/>
    <w:rsid w:val="000E09DE"/>
    <w:rsid w:val="000F28E8"/>
    <w:rsid w:val="001E3372"/>
    <w:rsid w:val="002137E0"/>
    <w:rsid w:val="002B1C8A"/>
    <w:rsid w:val="00357840"/>
    <w:rsid w:val="003F72AC"/>
    <w:rsid w:val="00443CE7"/>
    <w:rsid w:val="00471BD4"/>
    <w:rsid w:val="0055741E"/>
    <w:rsid w:val="005773C3"/>
    <w:rsid w:val="005B2E40"/>
    <w:rsid w:val="005D48BC"/>
    <w:rsid w:val="00612B9E"/>
    <w:rsid w:val="006703CF"/>
    <w:rsid w:val="0067752D"/>
    <w:rsid w:val="00691245"/>
    <w:rsid w:val="006949BE"/>
    <w:rsid w:val="006A5726"/>
    <w:rsid w:val="006C6733"/>
    <w:rsid w:val="00725C81"/>
    <w:rsid w:val="00737EB8"/>
    <w:rsid w:val="00750F34"/>
    <w:rsid w:val="007A371F"/>
    <w:rsid w:val="007D4EB7"/>
    <w:rsid w:val="00814AB4"/>
    <w:rsid w:val="008373EA"/>
    <w:rsid w:val="008810AC"/>
    <w:rsid w:val="008A600E"/>
    <w:rsid w:val="008D47F0"/>
    <w:rsid w:val="008F2637"/>
    <w:rsid w:val="00983917"/>
    <w:rsid w:val="00984BBD"/>
    <w:rsid w:val="009A213B"/>
    <w:rsid w:val="009B1B40"/>
    <w:rsid w:val="00A47861"/>
    <w:rsid w:val="00B12128"/>
    <w:rsid w:val="00B22281"/>
    <w:rsid w:val="00B604E3"/>
    <w:rsid w:val="00B60B7A"/>
    <w:rsid w:val="00B67939"/>
    <w:rsid w:val="00B73198"/>
    <w:rsid w:val="00B80AA4"/>
    <w:rsid w:val="00B903D4"/>
    <w:rsid w:val="00BE2AE6"/>
    <w:rsid w:val="00C31105"/>
    <w:rsid w:val="00C44BB8"/>
    <w:rsid w:val="00D27A3A"/>
    <w:rsid w:val="00D772CB"/>
    <w:rsid w:val="00D870BE"/>
    <w:rsid w:val="00D95B46"/>
    <w:rsid w:val="00E01715"/>
    <w:rsid w:val="00E44560"/>
    <w:rsid w:val="00E53870"/>
    <w:rsid w:val="00EA4309"/>
    <w:rsid w:val="00F23A15"/>
    <w:rsid w:val="00F82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5B46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Robur-Roadbed%204.3%20demo\ShOD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ShODN</Template>
  <TotalTime>2</TotalTime>
  <Pages>3</Pages>
  <Words>319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Исходные данные для расчета конструкции дорожной одежды</vt:lpstr>
    </vt:vector>
  </TitlesOfParts>
  <Company>Топоматик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Исходные данные для расчета конструкции дорожной одежды</dc:title>
  <dc:subject/>
  <dc:creator>Win7</dc:creator>
  <cp:keywords/>
  <dc:description/>
  <cp:lastModifiedBy>nato</cp:lastModifiedBy>
  <cp:revision>2</cp:revision>
  <dcterms:created xsi:type="dcterms:W3CDTF">2017-08-06T15:07:00Z</dcterms:created>
  <dcterms:modified xsi:type="dcterms:W3CDTF">2017-08-19T08:02:00Z</dcterms:modified>
</cp:coreProperties>
</file>